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0992" w14:textId="77777777" w:rsidR="00F03A54" w:rsidRPr="00A82DF0" w:rsidRDefault="00F03A54" w:rsidP="001506C7">
      <w:pPr>
        <w:spacing w:before="100" w:beforeAutospacing="1" w:after="100" w:afterAutospacing="1" w:line="240" w:lineRule="auto"/>
        <w:rPr>
          <w:rFonts w:eastAsia="Times New Roman" w:cs="Times New Roman"/>
          <w:bCs/>
          <w:iCs/>
          <w:sz w:val="28"/>
          <w:szCs w:val="28"/>
          <w:lang w:eastAsia="en-GB"/>
        </w:rPr>
      </w:pPr>
    </w:p>
    <w:p w14:paraId="3618CF1A" w14:textId="77777777" w:rsidR="001506C7" w:rsidRPr="00A82DF0" w:rsidRDefault="001506C7" w:rsidP="001506C7">
      <w:pPr>
        <w:spacing w:before="100" w:beforeAutospacing="1" w:after="100" w:afterAutospacing="1" w:line="240" w:lineRule="auto"/>
        <w:rPr>
          <w:rFonts w:eastAsia="Times New Roman" w:cs="Times New Roman"/>
          <w:bCs/>
          <w:iCs/>
          <w:sz w:val="28"/>
          <w:szCs w:val="28"/>
          <w:lang w:eastAsia="en-GB"/>
        </w:rPr>
      </w:pPr>
      <w:r w:rsidRPr="00A82DF0">
        <w:rPr>
          <w:rFonts w:eastAsia="Times New Roman" w:cs="Times New Roman"/>
          <w:bCs/>
          <w:iCs/>
          <w:sz w:val="28"/>
          <w:szCs w:val="28"/>
          <w:lang w:eastAsia="en-GB"/>
        </w:rPr>
        <w:t>Terms and Conditions of Hire</w:t>
      </w:r>
      <w:r w:rsidR="005656A2" w:rsidRPr="00A82DF0">
        <w:rPr>
          <w:rFonts w:eastAsia="Times New Roman" w:cs="Times New Roman"/>
          <w:bCs/>
          <w:iCs/>
          <w:sz w:val="28"/>
          <w:szCs w:val="28"/>
          <w:lang w:eastAsia="en-GB"/>
        </w:rPr>
        <w:t xml:space="preserve"> of the hall</w:t>
      </w:r>
      <w:r w:rsidR="008C7E91" w:rsidRPr="00A82DF0">
        <w:rPr>
          <w:rFonts w:eastAsia="Times New Roman" w:cs="Times New Roman"/>
          <w:bCs/>
          <w:iCs/>
          <w:sz w:val="28"/>
          <w:szCs w:val="28"/>
          <w:lang w:eastAsia="en-GB"/>
        </w:rPr>
        <w:t xml:space="preserve"> for regular users</w:t>
      </w:r>
      <w:proofErr w:type="gramStart"/>
      <w:r w:rsidR="005656A2" w:rsidRPr="00A82DF0">
        <w:rPr>
          <w:rFonts w:eastAsia="Times New Roman" w:cs="Times New Roman"/>
          <w:bCs/>
          <w:iCs/>
          <w:sz w:val="28"/>
          <w:szCs w:val="28"/>
          <w:lang w:eastAsia="en-GB"/>
        </w:rPr>
        <w:t>*</w:t>
      </w:r>
      <w:r w:rsidRPr="00A82DF0">
        <w:rPr>
          <w:rFonts w:eastAsia="Times New Roman" w:cs="Times New Roman"/>
          <w:bCs/>
          <w:iCs/>
          <w:sz w:val="28"/>
          <w:szCs w:val="28"/>
          <w:lang w:eastAsia="en-GB"/>
        </w:rPr>
        <w:t>:-</w:t>
      </w:r>
      <w:proofErr w:type="gramEnd"/>
    </w:p>
    <w:p w14:paraId="70CDE099" w14:textId="5383D404" w:rsidR="001506C7" w:rsidRPr="00A82DF0" w:rsidRDefault="00145B2D" w:rsidP="00B17232">
      <w:pPr>
        <w:numPr>
          <w:ilvl w:val="1"/>
          <w:numId w:val="1"/>
        </w:numPr>
        <w:tabs>
          <w:tab w:val="clear" w:pos="1440"/>
          <w:tab w:val="num" w:pos="426"/>
        </w:tabs>
        <w:spacing w:before="80" w:after="60" w:line="240" w:lineRule="auto"/>
        <w:ind w:left="425" w:hanging="425"/>
        <w:rPr>
          <w:rFonts w:eastAsia="Times New Roman" w:cs="Times New Roman"/>
          <w:bCs/>
          <w:iCs/>
          <w:sz w:val="28"/>
          <w:szCs w:val="28"/>
          <w:lang w:eastAsia="en-GB"/>
        </w:rPr>
      </w:pPr>
      <w:r w:rsidRPr="00A82DF0">
        <w:rPr>
          <w:rFonts w:eastAsia="Times New Roman" w:cs="Times New Roman"/>
          <w:bCs/>
          <w:iCs/>
          <w:sz w:val="28"/>
          <w:szCs w:val="28"/>
          <w:lang w:eastAsia="en-GB"/>
        </w:rPr>
        <w:t>The H.D.C.</w:t>
      </w:r>
      <w:r w:rsidR="00272711" w:rsidRPr="00A82DF0">
        <w:rPr>
          <w:rFonts w:eastAsia="Times New Roman" w:cs="Times New Roman"/>
          <w:bCs/>
          <w:iCs/>
          <w:sz w:val="28"/>
          <w:szCs w:val="28"/>
          <w:lang w:eastAsia="en-GB"/>
        </w:rPr>
        <w:t>C.</w:t>
      </w:r>
      <w:r w:rsidRPr="00A82DF0">
        <w:rPr>
          <w:rFonts w:eastAsia="Times New Roman" w:cs="Times New Roman"/>
          <w:bCs/>
          <w:iCs/>
          <w:sz w:val="28"/>
          <w:szCs w:val="28"/>
          <w:lang w:eastAsia="en-GB"/>
        </w:rPr>
        <w:t>I.O</w:t>
      </w:r>
      <w:r w:rsidR="002D5B82" w:rsidRPr="00A82DF0">
        <w:rPr>
          <w:rFonts w:eastAsia="Times New Roman" w:cs="Times New Roman"/>
          <w:bCs/>
          <w:iCs/>
          <w:sz w:val="28"/>
          <w:szCs w:val="28"/>
          <w:lang w:eastAsia="en-GB"/>
        </w:rPr>
        <w:t>. i</w:t>
      </w:r>
      <w:r w:rsidR="001506C7" w:rsidRPr="00A82DF0">
        <w:rPr>
          <w:rFonts w:eastAsia="Times New Roman" w:cs="Times New Roman"/>
          <w:bCs/>
          <w:iCs/>
          <w:sz w:val="28"/>
          <w:szCs w:val="28"/>
          <w:lang w:eastAsia="en-GB"/>
        </w:rPr>
        <w:t>s not a commercial profit making concern but a charitable organization whose main aim</w:t>
      </w:r>
      <w:r w:rsidR="002D5B82" w:rsidRPr="00A82DF0">
        <w:rPr>
          <w:rFonts w:eastAsia="Times New Roman" w:cs="Times New Roman"/>
          <w:bCs/>
          <w:iCs/>
          <w:sz w:val="28"/>
          <w:szCs w:val="28"/>
          <w:lang w:eastAsia="en-GB"/>
        </w:rPr>
        <w:t xml:space="preserve"> for the Hall</w:t>
      </w:r>
      <w:r w:rsidR="001506C7" w:rsidRPr="00A82DF0">
        <w:rPr>
          <w:rFonts w:eastAsia="Times New Roman" w:cs="Times New Roman"/>
          <w:bCs/>
          <w:iCs/>
          <w:sz w:val="28"/>
          <w:szCs w:val="28"/>
          <w:lang w:eastAsia="en-GB"/>
        </w:rPr>
        <w:t xml:space="preserve"> is to provide a facility for meetings, social events etc, for the local communities.</w:t>
      </w:r>
    </w:p>
    <w:p w14:paraId="252E4AB7" w14:textId="77777777" w:rsidR="001506C7" w:rsidRPr="00A82DF0" w:rsidRDefault="007C64ED" w:rsidP="00B17232">
      <w:pPr>
        <w:numPr>
          <w:ilvl w:val="1"/>
          <w:numId w:val="1"/>
        </w:numPr>
        <w:tabs>
          <w:tab w:val="num" w:pos="426"/>
        </w:tabs>
        <w:spacing w:before="80" w:after="60" w:line="240" w:lineRule="auto"/>
        <w:ind w:left="425" w:hanging="425"/>
        <w:rPr>
          <w:rFonts w:eastAsia="Times New Roman" w:cs="Times New Roman"/>
          <w:bCs/>
          <w:iCs/>
          <w:sz w:val="28"/>
          <w:szCs w:val="28"/>
          <w:lang w:eastAsia="en-GB"/>
        </w:rPr>
      </w:pPr>
      <w:r w:rsidRPr="00A82DF0">
        <w:rPr>
          <w:rFonts w:eastAsia="Times New Roman" w:cs="Times New Roman"/>
          <w:bCs/>
          <w:iCs/>
          <w:sz w:val="28"/>
          <w:szCs w:val="28"/>
          <w:lang w:eastAsia="en-GB"/>
        </w:rPr>
        <w:t>It is essential that you pay for the period that you wish to use t</w:t>
      </w:r>
      <w:r w:rsidR="001506C7" w:rsidRPr="00A82DF0">
        <w:rPr>
          <w:rFonts w:eastAsia="Times New Roman" w:cs="Times New Roman"/>
          <w:bCs/>
          <w:iCs/>
          <w:sz w:val="28"/>
          <w:szCs w:val="28"/>
          <w:lang w:eastAsia="en-GB"/>
        </w:rPr>
        <w:t>he Hall</w:t>
      </w:r>
      <w:r w:rsidRPr="00A82DF0">
        <w:rPr>
          <w:rFonts w:eastAsia="Times New Roman" w:cs="Times New Roman"/>
          <w:bCs/>
          <w:iCs/>
          <w:sz w:val="28"/>
          <w:szCs w:val="28"/>
          <w:lang w:eastAsia="en-GB"/>
        </w:rPr>
        <w:t xml:space="preserve">, which must include any setting up, and any clearing away afterwards. The hall </w:t>
      </w:r>
      <w:r w:rsidR="001506C7" w:rsidRPr="00A82DF0">
        <w:rPr>
          <w:rFonts w:eastAsia="Times New Roman" w:cs="Times New Roman"/>
          <w:bCs/>
          <w:iCs/>
          <w:sz w:val="28"/>
          <w:szCs w:val="28"/>
          <w:lang w:eastAsia="en-GB"/>
        </w:rPr>
        <w:t>must be</w:t>
      </w:r>
      <w:r w:rsidRPr="00A82DF0">
        <w:rPr>
          <w:rFonts w:eastAsia="Times New Roman" w:cs="Times New Roman"/>
          <w:bCs/>
          <w:iCs/>
          <w:sz w:val="28"/>
          <w:szCs w:val="28"/>
          <w:lang w:eastAsia="en-GB"/>
        </w:rPr>
        <w:t xml:space="preserve"> vacated immediately afterwards and if the hall is still occupied beyond 15 minutes after the end of hire, we reserve the right to make additional charges accordingly</w:t>
      </w:r>
      <w:r w:rsidR="00804CCB" w:rsidRPr="00A82DF0">
        <w:rPr>
          <w:rFonts w:eastAsia="Times New Roman" w:cs="Times New Roman"/>
          <w:bCs/>
          <w:iCs/>
          <w:sz w:val="28"/>
          <w:szCs w:val="28"/>
          <w:lang w:eastAsia="en-GB"/>
        </w:rPr>
        <w:t>.</w:t>
      </w:r>
    </w:p>
    <w:p w14:paraId="7BF50F24" w14:textId="5A53338F" w:rsidR="00B17232" w:rsidRPr="00A82DF0" w:rsidRDefault="001506C7" w:rsidP="00B17232">
      <w:pPr>
        <w:numPr>
          <w:ilvl w:val="1"/>
          <w:numId w:val="1"/>
        </w:numPr>
        <w:tabs>
          <w:tab w:val="num" w:pos="426"/>
        </w:tabs>
        <w:spacing w:before="80" w:after="60" w:afterAutospacing="1" w:line="240" w:lineRule="auto"/>
        <w:ind w:left="425" w:hanging="425"/>
        <w:rPr>
          <w:rFonts w:eastAsia="Times New Roman" w:cs="Times New Roman"/>
          <w:bCs/>
          <w:iCs/>
          <w:sz w:val="28"/>
          <w:szCs w:val="28"/>
          <w:lang w:eastAsia="en-GB"/>
        </w:rPr>
      </w:pPr>
      <w:r w:rsidRPr="00A82DF0">
        <w:rPr>
          <w:rFonts w:eastAsia="Times New Roman" w:cs="Times New Roman"/>
          <w:bCs/>
          <w:iCs/>
          <w:sz w:val="28"/>
          <w:szCs w:val="28"/>
          <w:lang w:eastAsia="en-GB"/>
        </w:rPr>
        <w:t xml:space="preserve">The Hall must be left </w:t>
      </w:r>
      <w:r w:rsidR="00262C41" w:rsidRPr="00262C41">
        <w:rPr>
          <w:rFonts w:eastAsia="Times New Roman" w:cs="Times New Roman"/>
          <w:b/>
          <w:bCs/>
          <w:iCs/>
          <w:sz w:val="28"/>
          <w:szCs w:val="28"/>
          <w:lang w:eastAsia="en-GB"/>
        </w:rPr>
        <w:t>as found</w:t>
      </w:r>
      <w:r w:rsidR="00262C41">
        <w:rPr>
          <w:rFonts w:eastAsia="Times New Roman" w:cs="Times New Roman"/>
          <w:bCs/>
          <w:iCs/>
          <w:sz w:val="28"/>
          <w:szCs w:val="28"/>
          <w:lang w:eastAsia="en-GB"/>
        </w:rPr>
        <w:t xml:space="preserve">, </w:t>
      </w:r>
      <w:r w:rsidRPr="00A82DF0">
        <w:rPr>
          <w:rFonts w:eastAsia="Times New Roman" w:cs="Times New Roman"/>
          <w:bCs/>
          <w:iCs/>
          <w:sz w:val="28"/>
          <w:szCs w:val="28"/>
          <w:lang w:eastAsia="en-GB"/>
        </w:rPr>
        <w:t xml:space="preserve">in a clean and tidy condition. All rubbish must be removed from the premises </w:t>
      </w:r>
      <w:r w:rsidR="00DD53CF" w:rsidRPr="00A82DF0">
        <w:rPr>
          <w:rFonts w:eastAsia="Times New Roman" w:cs="Times New Roman"/>
          <w:bCs/>
          <w:iCs/>
          <w:sz w:val="28"/>
          <w:szCs w:val="28"/>
          <w:lang w:eastAsia="en-GB"/>
        </w:rPr>
        <w:t>a</w:t>
      </w:r>
      <w:r w:rsidR="002D5B82" w:rsidRPr="00A82DF0">
        <w:rPr>
          <w:rFonts w:eastAsia="Times New Roman" w:cs="Times New Roman"/>
          <w:bCs/>
          <w:iCs/>
          <w:sz w:val="28"/>
          <w:szCs w:val="28"/>
          <w:lang w:eastAsia="en-GB"/>
        </w:rPr>
        <w:t xml:space="preserve">t the end of the booking period </w:t>
      </w:r>
      <w:r w:rsidRPr="00A82DF0">
        <w:rPr>
          <w:rFonts w:eastAsia="Times New Roman" w:cs="Times New Roman"/>
          <w:bCs/>
          <w:iCs/>
          <w:sz w:val="28"/>
          <w:szCs w:val="28"/>
          <w:lang w:eastAsia="en-GB"/>
        </w:rPr>
        <w:t>and taken away by the hirer.</w:t>
      </w:r>
    </w:p>
    <w:p w14:paraId="63612ABF" w14:textId="2692B15A" w:rsidR="0031069F" w:rsidRPr="00A82DF0" w:rsidRDefault="001717DC" w:rsidP="008C7E91">
      <w:pPr>
        <w:numPr>
          <w:ilvl w:val="1"/>
          <w:numId w:val="1"/>
        </w:numPr>
        <w:tabs>
          <w:tab w:val="num" w:pos="426"/>
        </w:tabs>
        <w:spacing w:before="80" w:after="60" w:line="240" w:lineRule="auto"/>
        <w:ind w:left="425" w:hanging="425"/>
        <w:rPr>
          <w:rFonts w:eastAsia="Times New Roman" w:cs="Times New Roman"/>
          <w:b/>
          <w:bCs/>
          <w:iCs/>
          <w:sz w:val="28"/>
          <w:szCs w:val="28"/>
          <w:lang w:eastAsia="en-GB"/>
        </w:rPr>
      </w:pPr>
      <w:r w:rsidRPr="00A82DF0">
        <w:rPr>
          <w:rFonts w:eastAsia="Times New Roman" w:cs="Times New Roman"/>
          <w:bCs/>
          <w:iCs/>
          <w:sz w:val="28"/>
          <w:szCs w:val="28"/>
          <w:lang w:eastAsia="en-GB"/>
        </w:rPr>
        <w:t xml:space="preserve">The hirer is responsible for all loss or damage to the Hall and its environs occurring during or arising out of the hire (including while persons are entering or leaving the Hall pursuant to the hire) irrespective by whomever, </w:t>
      </w:r>
      <w:r w:rsidR="00145B2D" w:rsidRPr="00A82DF0">
        <w:rPr>
          <w:rFonts w:eastAsia="Times New Roman" w:cs="Times New Roman"/>
          <w:bCs/>
          <w:iCs/>
          <w:sz w:val="28"/>
          <w:szCs w:val="28"/>
          <w:lang w:eastAsia="en-GB"/>
        </w:rPr>
        <w:t xml:space="preserve">or howsoever caused. </w:t>
      </w:r>
      <w:r w:rsidR="00B93CA9" w:rsidRPr="00A82DF0">
        <w:rPr>
          <w:rFonts w:eastAsia="Times New Roman" w:cs="Times New Roman"/>
          <w:bCs/>
          <w:iCs/>
          <w:sz w:val="28"/>
          <w:szCs w:val="28"/>
          <w:lang w:eastAsia="en-GB"/>
        </w:rPr>
        <w:t xml:space="preserve"> </w:t>
      </w:r>
      <w:r w:rsidR="00B93CA9" w:rsidRPr="00A82DF0">
        <w:rPr>
          <w:rFonts w:eastAsia="Times New Roman" w:cs="Times New Roman"/>
          <w:b/>
          <w:bCs/>
          <w:iCs/>
          <w:sz w:val="28"/>
          <w:szCs w:val="28"/>
          <w:lang w:eastAsia="en-GB"/>
        </w:rPr>
        <w:t>Should any equipment be found damaged on arrival, please ring on the hall phone to inform, with photo evidence to avoid you being charged</w:t>
      </w:r>
      <w:r w:rsidR="00F1719F">
        <w:rPr>
          <w:rFonts w:eastAsia="Times New Roman" w:cs="Times New Roman"/>
          <w:b/>
          <w:bCs/>
          <w:iCs/>
          <w:sz w:val="28"/>
          <w:szCs w:val="28"/>
          <w:lang w:eastAsia="en-GB"/>
        </w:rPr>
        <w:t xml:space="preserve">. </w:t>
      </w:r>
    </w:p>
    <w:p w14:paraId="0352CEEB" w14:textId="3E27AF66" w:rsidR="007C64ED" w:rsidRPr="00A82DF0" w:rsidRDefault="0031069F" w:rsidP="0031069F">
      <w:pPr>
        <w:numPr>
          <w:ilvl w:val="1"/>
          <w:numId w:val="1"/>
        </w:numPr>
        <w:tabs>
          <w:tab w:val="num" w:pos="426"/>
        </w:tabs>
        <w:spacing w:before="80" w:after="60" w:line="240" w:lineRule="auto"/>
        <w:ind w:left="425" w:hanging="425"/>
        <w:rPr>
          <w:rFonts w:eastAsia="Times New Roman" w:cs="Times New Roman"/>
          <w:bCs/>
          <w:iCs/>
          <w:sz w:val="28"/>
          <w:szCs w:val="28"/>
          <w:lang w:eastAsia="en-GB"/>
        </w:rPr>
      </w:pPr>
      <w:r w:rsidRPr="00A82DF0">
        <w:rPr>
          <w:rFonts w:eastAsia="Times New Roman" w:cs="Times New Roman"/>
          <w:bCs/>
          <w:iCs/>
          <w:sz w:val="28"/>
          <w:szCs w:val="28"/>
          <w:lang w:eastAsia="en-GB"/>
        </w:rPr>
        <w:t xml:space="preserve">While H.D.C.C.I.O. has a Health and Safety </w:t>
      </w:r>
      <w:r w:rsidR="00E14687" w:rsidRPr="00A82DF0">
        <w:rPr>
          <w:rFonts w:eastAsia="Times New Roman" w:cs="Times New Roman"/>
          <w:bCs/>
          <w:iCs/>
          <w:sz w:val="28"/>
          <w:szCs w:val="28"/>
          <w:lang w:eastAsia="en-GB"/>
        </w:rPr>
        <w:t>P</w:t>
      </w:r>
      <w:r w:rsidRPr="00A82DF0">
        <w:rPr>
          <w:rFonts w:eastAsia="Times New Roman" w:cs="Times New Roman"/>
          <w:bCs/>
          <w:iCs/>
          <w:sz w:val="28"/>
          <w:szCs w:val="28"/>
          <w:lang w:eastAsia="en-GB"/>
        </w:rPr>
        <w:t>olicy in place</w:t>
      </w:r>
      <w:r w:rsidR="00B93CA9" w:rsidRPr="00A82DF0">
        <w:rPr>
          <w:rFonts w:eastAsia="Times New Roman" w:cs="Times New Roman"/>
          <w:bCs/>
          <w:iCs/>
          <w:sz w:val="28"/>
          <w:szCs w:val="28"/>
          <w:lang w:eastAsia="en-GB"/>
        </w:rPr>
        <w:t>,</w:t>
      </w:r>
      <w:r w:rsidRPr="00A82DF0">
        <w:rPr>
          <w:rFonts w:eastAsia="Times New Roman" w:cs="Times New Roman"/>
          <w:bCs/>
          <w:iCs/>
          <w:sz w:val="28"/>
          <w:szCs w:val="28"/>
          <w:lang w:eastAsia="en-GB"/>
        </w:rPr>
        <w:t xml:space="preserve"> which seeks to minimise risk to anyone using the Hall, a copy of which is attached, hirers are responsible for the safety of people using the Hall during their hire periods. Accordingly,</w:t>
      </w:r>
      <w:r w:rsidR="00145B2D" w:rsidRPr="00A82DF0">
        <w:rPr>
          <w:rFonts w:eastAsia="Times New Roman" w:cs="Times New Roman"/>
          <w:bCs/>
          <w:iCs/>
          <w:sz w:val="28"/>
          <w:szCs w:val="28"/>
          <w:lang w:eastAsia="en-GB"/>
        </w:rPr>
        <w:t xml:space="preserve"> H.D.C</w:t>
      </w:r>
      <w:r w:rsidR="006C2B1D" w:rsidRPr="00A82DF0">
        <w:rPr>
          <w:rFonts w:eastAsia="Times New Roman" w:cs="Times New Roman"/>
          <w:bCs/>
          <w:iCs/>
          <w:sz w:val="28"/>
          <w:szCs w:val="28"/>
          <w:lang w:eastAsia="en-GB"/>
        </w:rPr>
        <w:t>.C.</w:t>
      </w:r>
      <w:r w:rsidR="00145B2D" w:rsidRPr="00A82DF0">
        <w:rPr>
          <w:rFonts w:eastAsia="Times New Roman" w:cs="Times New Roman"/>
          <w:bCs/>
          <w:iCs/>
          <w:sz w:val="28"/>
          <w:szCs w:val="28"/>
          <w:lang w:eastAsia="en-GB"/>
        </w:rPr>
        <w:t>I.O</w:t>
      </w:r>
      <w:r w:rsidR="001717DC" w:rsidRPr="00A82DF0">
        <w:rPr>
          <w:rFonts w:eastAsia="Times New Roman" w:cs="Times New Roman"/>
          <w:bCs/>
          <w:iCs/>
          <w:sz w:val="28"/>
          <w:szCs w:val="28"/>
          <w:lang w:eastAsia="en-GB"/>
        </w:rPr>
        <w:t>. takes no responsibility for loss, damage or injury to any person or persons using the Hall premises or grounds during or arising out of the hire. The hirer</w:t>
      </w:r>
      <w:r w:rsidR="00145B2D" w:rsidRPr="00A82DF0">
        <w:rPr>
          <w:rFonts w:eastAsia="Times New Roman" w:cs="Times New Roman"/>
          <w:bCs/>
          <w:iCs/>
          <w:sz w:val="28"/>
          <w:szCs w:val="28"/>
          <w:lang w:eastAsia="en-GB"/>
        </w:rPr>
        <w:t xml:space="preserve"> agrees to indemnify the H.D.C</w:t>
      </w:r>
      <w:r w:rsidR="006C2B1D" w:rsidRPr="00A82DF0">
        <w:rPr>
          <w:rFonts w:eastAsia="Times New Roman" w:cs="Times New Roman"/>
          <w:bCs/>
          <w:iCs/>
          <w:sz w:val="28"/>
          <w:szCs w:val="28"/>
          <w:lang w:eastAsia="en-GB"/>
        </w:rPr>
        <w:t>.C</w:t>
      </w:r>
      <w:r w:rsidR="00145B2D" w:rsidRPr="00A82DF0">
        <w:rPr>
          <w:rFonts w:eastAsia="Times New Roman" w:cs="Times New Roman"/>
          <w:bCs/>
          <w:iCs/>
          <w:sz w:val="28"/>
          <w:szCs w:val="28"/>
          <w:lang w:eastAsia="en-GB"/>
        </w:rPr>
        <w:t>.I.O</w:t>
      </w:r>
      <w:r w:rsidR="001717DC" w:rsidRPr="00A82DF0">
        <w:rPr>
          <w:rFonts w:eastAsia="Times New Roman" w:cs="Times New Roman"/>
          <w:bCs/>
          <w:iCs/>
          <w:sz w:val="28"/>
          <w:szCs w:val="28"/>
          <w:lang w:eastAsia="en-GB"/>
        </w:rPr>
        <w:t>. against any claim which may arise out of the hiring or which may be made by any persons resorting to the Hall or grounds during the hiring in respect of any loss, damage or injury.</w:t>
      </w:r>
      <w:r w:rsidR="008C7E91" w:rsidRPr="00A82DF0">
        <w:rPr>
          <w:rFonts w:eastAsia="Times New Roman" w:cs="Times New Roman"/>
          <w:bCs/>
          <w:iCs/>
          <w:sz w:val="28"/>
          <w:szCs w:val="28"/>
          <w:lang w:eastAsia="en-GB"/>
        </w:rPr>
        <w:t xml:space="preserve"> </w:t>
      </w:r>
    </w:p>
    <w:p w14:paraId="1AD8C425" w14:textId="77777777" w:rsidR="008C7E91" w:rsidRPr="00A82DF0" w:rsidRDefault="008C7E91" w:rsidP="008C7E91">
      <w:pPr>
        <w:numPr>
          <w:ilvl w:val="1"/>
          <w:numId w:val="1"/>
        </w:numPr>
        <w:tabs>
          <w:tab w:val="num" w:pos="426"/>
        </w:tabs>
        <w:spacing w:before="80" w:after="60" w:line="240" w:lineRule="auto"/>
        <w:ind w:left="425" w:hanging="425"/>
        <w:rPr>
          <w:rFonts w:eastAsia="Times New Roman" w:cs="Times New Roman"/>
          <w:bCs/>
          <w:iCs/>
          <w:sz w:val="28"/>
          <w:szCs w:val="28"/>
          <w:lang w:eastAsia="en-GB"/>
        </w:rPr>
      </w:pPr>
      <w:r w:rsidRPr="00A82DF0">
        <w:rPr>
          <w:rFonts w:eastAsia="Times New Roman" w:cs="Times New Roman"/>
          <w:bCs/>
          <w:iCs/>
          <w:sz w:val="28"/>
          <w:szCs w:val="28"/>
          <w:lang w:eastAsia="en-GB"/>
        </w:rPr>
        <w:t>The hirer must arrange for the full payment for any damages cau</w:t>
      </w:r>
      <w:r w:rsidR="007C64ED" w:rsidRPr="00A82DF0">
        <w:rPr>
          <w:rFonts w:eastAsia="Times New Roman" w:cs="Times New Roman"/>
          <w:bCs/>
          <w:iCs/>
          <w:sz w:val="28"/>
          <w:szCs w:val="28"/>
          <w:lang w:eastAsia="en-GB"/>
        </w:rPr>
        <w:t>sed to the Hall or grounds</w:t>
      </w:r>
      <w:r w:rsidRPr="00A82DF0">
        <w:rPr>
          <w:rFonts w:eastAsia="Times New Roman" w:cs="Times New Roman"/>
          <w:bCs/>
          <w:iCs/>
          <w:sz w:val="28"/>
          <w:szCs w:val="28"/>
          <w:lang w:eastAsia="en-GB"/>
        </w:rPr>
        <w:t>.</w:t>
      </w:r>
    </w:p>
    <w:p w14:paraId="08E990D2" w14:textId="6B224408" w:rsidR="001717DC" w:rsidRPr="00A82DF0" w:rsidRDefault="002D5B82" w:rsidP="00B17232">
      <w:pPr>
        <w:numPr>
          <w:ilvl w:val="1"/>
          <w:numId w:val="1"/>
        </w:numPr>
        <w:tabs>
          <w:tab w:val="num" w:pos="426"/>
        </w:tabs>
        <w:spacing w:before="80" w:after="60" w:afterAutospacing="1" w:line="240" w:lineRule="auto"/>
        <w:ind w:left="425" w:hanging="425"/>
        <w:rPr>
          <w:rFonts w:eastAsia="Times New Roman" w:cs="Times New Roman"/>
          <w:bCs/>
          <w:iCs/>
          <w:sz w:val="28"/>
          <w:szCs w:val="28"/>
          <w:lang w:eastAsia="en-GB"/>
        </w:rPr>
      </w:pPr>
      <w:r w:rsidRPr="00812D90">
        <w:rPr>
          <w:rFonts w:eastAsia="Times New Roman" w:cs="Times New Roman"/>
          <w:b/>
          <w:iCs/>
          <w:sz w:val="28"/>
          <w:szCs w:val="28"/>
          <w:u w:val="single"/>
          <w:lang w:eastAsia="en-GB"/>
        </w:rPr>
        <w:t>Fees for regular bookings must</w:t>
      </w:r>
      <w:r w:rsidR="00843FAF" w:rsidRPr="00812D90">
        <w:rPr>
          <w:rFonts w:eastAsia="Times New Roman" w:cs="Times New Roman"/>
          <w:b/>
          <w:iCs/>
          <w:sz w:val="28"/>
          <w:szCs w:val="28"/>
          <w:u w:val="single"/>
          <w:lang w:eastAsia="en-GB"/>
        </w:rPr>
        <w:t xml:space="preserve"> be paid fo</w:t>
      </w:r>
      <w:r w:rsidR="00812D90" w:rsidRPr="00812D90">
        <w:rPr>
          <w:rFonts w:eastAsia="Times New Roman" w:cs="Times New Roman"/>
          <w:b/>
          <w:iCs/>
          <w:sz w:val="28"/>
          <w:szCs w:val="28"/>
          <w:u w:val="single"/>
          <w:lang w:eastAsia="en-GB"/>
        </w:rPr>
        <w:t>r in the first week</w:t>
      </w:r>
      <w:r w:rsidR="00B93CA9" w:rsidRPr="00F1719F">
        <w:rPr>
          <w:rFonts w:eastAsia="Times New Roman" w:cs="Times New Roman"/>
          <w:b/>
          <w:bCs/>
          <w:iCs/>
          <w:sz w:val="28"/>
          <w:szCs w:val="28"/>
          <w:u w:val="single"/>
          <w:lang w:eastAsia="en-GB"/>
        </w:rPr>
        <w:t xml:space="preserve"> of each month</w:t>
      </w:r>
      <w:r w:rsidR="000F6C15" w:rsidRPr="00A82DF0">
        <w:rPr>
          <w:rFonts w:eastAsia="Times New Roman" w:cs="Times New Roman"/>
          <w:bCs/>
          <w:iCs/>
          <w:sz w:val="28"/>
          <w:szCs w:val="28"/>
          <w:lang w:eastAsia="en-GB"/>
        </w:rPr>
        <w:t xml:space="preserve">. </w:t>
      </w:r>
    </w:p>
    <w:p w14:paraId="03657673" w14:textId="64AA8988" w:rsidR="00B17232" w:rsidRPr="00A82DF0" w:rsidRDefault="00272711" w:rsidP="00B17232">
      <w:pPr>
        <w:numPr>
          <w:ilvl w:val="1"/>
          <w:numId w:val="1"/>
        </w:numPr>
        <w:tabs>
          <w:tab w:val="num" w:pos="426"/>
        </w:tabs>
        <w:spacing w:before="80" w:after="60" w:afterAutospacing="1" w:line="240" w:lineRule="auto"/>
        <w:ind w:left="425" w:hanging="425"/>
        <w:rPr>
          <w:rFonts w:eastAsia="Times New Roman" w:cs="Times New Roman"/>
          <w:bCs/>
          <w:iCs/>
          <w:sz w:val="28"/>
          <w:szCs w:val="28"/>
          <w:lang w:eastAsia="en-GB"/>
        </w:rPr>
      </w:pPr>
      <w:r w:rsidRPr="00A82DF0">
        <w:rPr>
          <w:rFonts w:eastAsia="Times New Roman" w:cs="Times New Roman"/>
          <w:bCs/>
          <w:iCs/>
          <w:sz w:val="28"/>
          <w:szCs w:val="28"/>
          <w:lang w:eastAsia="en-GB"/>
        </w:rPr>
        <w:t>The h</w:t>
      </w:r>
      <w:r w:rsidR="001506C7" w:rsidRPr="00A82DF0">
        <w:rPr>
          <w:rFonts w:eastAsia="Times New Roman" w:cs="Times New Roman"/>
          <w:bCs/>
          <w:iCs/>
          <w:sz w:val="28"/>
          <w:szCs w:val="28"/>
          <w:lang w:eastAsia="en-GB"/>
        </w:rPr>
        <w:t xml:space="preserve">iring rates </w:t>
      </w:r>
      <w:r w:rsidR="007C64ED" w:rsidRPr="00A82DF0">
        <w:rPr>
          <w:rFonts w:eastAsia="Times New Roman" w:cs="Times New Roman"/>
          <w:bCs/>
          <w:iCs/>
          <w:sz w:val="28"/>
          <w:szCs w:val="28"/>
          <w:lang w:eastAsia="en-GB"/>
        </w:rPr>
        <w:t>and agreements</w:t>
      </w:r>
      <w:r w:rsidRPr="00A82DF0">
        <w:rPr>
          <w:rFonts w:eastAsia="Times New Roman" w:cs="Times New Roman"/>
          <w:bCs/>
          <w:iCs/>
          <w:sz w:val="28"/>
          <w:szCs w:val="28"/>
          <w:lang w:eastAsia="en-GB"/>
        </w:rPr>
        <w:t>,</w:t>
      </w:r>
      <w:r w:rsidR="007C64ED" w:rsidRPr="00A82DF0">
        <w:rPr>
          <w:rFonts w:eastAsia="Times New Roman" w:cs="Times New Roman"/>
          <w:bCs/>
          <w:iCs/>
          <w:sz w:val="28"/>
          <w:szCs w:val="28"/>
          <w:lang w:eastAsia="en-GB"/>
        </w:rPr>
        <w:t xml:space="preserve"> </w:t>
      </w:r>
      <w:r w:rsidR="001506C7" w:rsidRPr="00A82DF0">
        <w:rPr>
          <w:rFonts w:eastAsia="Times New Roman" w:cs="Times New Roman"/>
          <w:bCs/>
          <w:iCs/>
          <w:sz w:val="28"/>
          <w:szCs w:val="28"/>
          <w:lang w:eastAsia="en-GB"/>
        </w:rPr>
        <w:t xml:space="preserve">will be </w:t>
      </w:r>
      <w:r w:rsidR="00E730B0" w:rsidRPr="00A82DF0">
        <w:rPr>
          <w:rFonts w:eastAsia="Times New Roman" w:cs="Times New Roman"/>
          <w:bCs/>
          <w:iCs/>
          <w:sz w:val="28"/>
          <w:szCs w:val="28"/>
          <w:lang w:eastAsia="en-GB"/>
        </w:rPr>
        <w:t>reviewed annually</w:t>
      </w:r>
      <w:r w:rsidR="00145B2D" w:rsidRPr="00A82DF0">
        <w:rPr>
          <w:rFonts w:eastAsia="Times New Roman" w:cs="Times New Roman"/>
          <w:bCs/>
          <w:iCs/>
          <w:sz w:val="28"/>
          <w:szCs w:val="28"/>
          <w:lang w:eastAsia="en-GB"/>
        </w:rPr>
        <w:t xml:space="preserve"> by the H.D.C</w:t>
      </w:r>
      <w:r w:rsidR="006C2B1D" w:rsidRPr="00A82DF0">
        <w:rPr>
          <w:rFonts w:eastAsia="Times New Roman" w:cs="Times New Roman"/>
          <w:bCs/>
          <w:iCs/>
          <w:sz w:val="28"/>
          <w:szCs w:val="28"/>
          <w:lang w:eastAsia="en-GB"/>
        </w:rPr>
        <w:t>.C</w:t>
      </w:r>
      <w:r w:rsidR="00145B2D" w:rsidRPr="00A82DF0">
        <w:rPr>
          <w:rFonts w:eastAsia="Times New Roman" w:cs="Times New Roman"/>
          <w:bCs/>
          <w:iCs/>
          <w:sz w:val="28"/>
          <w:szCs w:val="28"/>
          <w:lang w:eastAsia="en-GB"/>
        </w:rPr>
        <w:t>.I.O</w:t>
      </w:r>
      <w:r w:rsidR="00E730B0" w:rsidRPr="00A82DF0">
        <w:rPr>
          <w:rFonts w:eastAsia="Times New Roman" w:cs="Times New Roman"/>
          <w:bCs/>
          <w:iCs/>
          <w:sz w:val="28"/>
          <w:szCs w:val="28"/>
          <w:lang w:eastAsia="en-GB"/>
        </w:rPr>
        <w:t>. Committee</w:t>
      </w:r>
      <w:r w:rsidR="001506C7" w:rsidRPr="00A82DF0">
        <w:rPr>
          <w:rFonts w:eastAsia="Times New Roman" w:cs="Times New Roman"/>
          <w:bCs/>
          <w:iCs/>
          <w:sz w:val="28"/>
          <w:szCs w:val="28"/>
          <w:lang w:eastAsia="en-GB"/>
        </w:rPr>
        <w:t>.</w:t>
      </w:r>
    </w:p>
    <w:p w14:paraId="667DC90E" w14:textId="467578AB" w:rsidR="001506C7" w:rsidRPr="00A82DF0" w:rsidRDefault="008D1431" w:rsidP="00B17232">
      <w:pPr>
        <w:numPr>
          <w:ilvl w:val="1"/>
          <w:numId w:val="1"/>
        </w:numPr>
        <w:tabs>
          <w:tab w:val="num" w:pos="426"/>
        </w:tabs>
        <w:spacing w:before="80" w:after="60" w:line="240" w:lineRule="auto"/>
        <w:ind w:left="425" w:hanging="425"/>
        <w:rPr>
          <w:rFonts w:eastAsia="Times New Roman" w:cs="Times New Roman"/>
          <w:bCs/>
          <w:iCs/>
          <w:sz w:val="28"/>
          <w:szCs w:val="28"/>
          <w:lang w:eastAsia="en-GB"/>
        </w:rPr>
      </w:pPr>
      <w:r w:rsidRPr="00A82DF0">
        <w:rPr>
          <w:rFonts w:eastAsia="Times New Roman" w:cs="Times New Roman"/>
          <w:bCs/>
          <w:iCs/>
          <w:sz w:val="28"/>
          <w:szCs w:val="28"/>
          <w:lang w:eastAsia="en-GB"/>
        </w:rPr>
        <w:t>The H.D.C</w:t>
      </w:r>
      <w:r w:rsidR="006C2B1D" w:rsidRPr="00A82DF0">
        <w:rPr>
          <w:rFonts w:eastAsia="Times New Roman" w:cs="Times New Roman"/>
          <w:bCs/>
          <w:iCs/>
          <w:sz w:val="28"/>
          <w:szCs w:val="28"/>
          <w:lang w:eastAsia="en-GB"/>
        </w:rPr>
        <w:t>.C</w:t>
      </w:r>
      <w:r w:rsidRPr="00A82DF0">
        <w:rPr>
          <w:rFonts w:eastAsia="Times New Roman" w:cs="Times New Roman"/>
          <w:bCs/>
          <w:iCs/>
          <w:sz w:val="28"/>
          <w:szCs w:val="28"/>
          <w:lang w:eastAsia="en-GB"/>
        </w:rPr>
        <w:t>.I.O</w:t>
      </w:r>
      <w:r w:rsidR="005F48C0" w:rsidRPr="00A82DF0">
        <w:rPr>
          <w:rFonts w:eastAsia="Times New Roman" w:cs="Times New Roman"/>
          <w:bCs/>
          <w:iCs/>
          <w:sz w:val="28"/>
          <w:szCs w:val="28"/>
          <w:lang w:eastAsia="en-GB"/>
        </w:rPr>
        <w:t>.</w:t>
      </w:r>
      <w:r w:rsidR="001506C7" w:rsidRPr="00A82DF0">
        <w:rPr>
          <w:rFonts w:eastAsia="Times New Roman" w:cs="Times New Roman"/>
          <w:bCs/>
          <w:iCs/>
          <w:sz w:val="28"/>
          <w:szCs w:val="28"/>
          <w:lang w:eastAsia="en-GB"/>
        </w:rPr>
        <w:t xml:space="preserve"> accepts no responsibility for any items left in the Hall by hirers or users</w:t>
      </w:r>
      <w:r w:rsidR="000E0629" w:rsidRPr="00A82DF0">
        <w:rPr>
          <w:rFonts w:eastAsia="Times New Roman" w:cs="Times New Roman"/>
          <w:bCs/>
          <w:iCs/>
          <w:sz w:val="28"/>
          <w:szCs w:val="28"/>
          <w:lang w:eastAsia="en-GB"/>
        </w:rPr>
        <w:t xml:space="preserve">, and does not provide any storage facilities unless expressly </w:t>
      </w:r>
      <w:r w:rsidR="000E0629" w:rsidRPr="00A82DF0">
        <w:rPr>
          <w:rFonts w:eastAsia="Times New Roman" w:cs="Times New Roman"/>
          <w:bCs/>
          <w:iCs/>
          <w:sz w:val="28"/>
          <w:szCs w:val="28"/>
          <w:lang w:eastAsia="en-GB"/>
        </w:rPr>
        <w:lastRenderedPageBreak/>
        <w:t xml:space="preserve">agreed.  </w:t>
      </w:r>
      <w:r w:rsidR="00494EDC" w:rsidRPr="00A82DF0">
        <w:rPr>
          <w:rFonts w:eastAsia="Times New Roman" w:cs="Times New Roman"/>
          <w:bCs/>
          <w:iCs/>
          <w:sz w:val="28"/>
          <w:szCs w:val="28"/>
          <w:lang w:eastAsia="en-GB"/>
        </w:rPr>
        <w:t>Any damage caused as a result of Hirer’s property remaining in the hall will be the responsibility of the Hirer.</w:t>
      </w:r>
    </w:p>
    <w:p w14:paraId="02970F88" w14:textId="77777777" w:rsidR="001506C7" w:rsidRPr="00A82DF0" w:rsidRDefault="001506C7" w:rsidP="00B17232">
      <w:pPr>
        <w:numPr>
          <w:ilvl w:val="1"/>
          <w:numId w:val="1"/>
        </w:numPr>
        <w:tabs>
          <w:tab w:val="num" w:pos="426"/>
        </w:tabs>
        <w:spacing w:before="80" w:after="60" w:line="240" w:lineRule="auto"/>
        <w:ind w:left="425" w:hanging="425"/>
        <w:rPr>
          <w:rFonts w:eastAsia="Times New Roman" w:cs="Times New Roman"/>
          <w:bCs/>
          <w:iCs/>
          <w:sz w:val="28"/>
          <w:szCs w:val="28"/>
          <w:lang w:eastAsia="en-GB"/>
        </w:rPr>
      </w:pPr>
      <w:r w:rsidRPr="00A82DF0">
        <w:rPr>
          <w:rFonts w:eastAsia="Times New Roman" w:cs="Times New Roman"/>
          <w:bCs/>
          <w:iCs/>
          <w:sz w:val="28"/>
          <w:szCs w:val="28"/>
          <w:lang w:eastAsia="en-GB"/>
        </w:rPr>
        <w:t>No intoxicating liquor shall be sold in the Hall.</w:t>
      </w:r>
    </w:p>
    <w:p w14:paraId="783B8807" w14:textId="77777777" w:rsidR="001506C7" w:rsidRPr="00A82DF0" w:rsidRDefault="001506C7" w:rsidP="00B17232">
      <w:pPr>
        <w:numPr>
          <w:ilvl w:val="1"/>
          <w:numId w:val="1"/>
        </w:numPr>
        <w:tabs>
          <w:tab w:val="num" w:pos="426"/>
        </w:tabs>
        <w:spacing w:before="80" w:after="60" w:line="240" w:lineRule="auto"/>
        <w:ind w:left="425" w:hanging="425"/>
        <w:rPr>
          <w:rFonts w:eastAsia="Times New Roman" w:cs="Times New Roman"/>
          <w:bCs/>
          <w:iCs/>
          <w:sz w:val="28"/>
          <w:szCs w:val="28"/>
          <w:lang w:eastAsia="en-GB"/>
        </w:rPr>
      </w:pPr>
      <w:r w:rsidRPr="00A82DF0">
        <w:rPr>
          <w:rFonts w:eastAsia="Times New Roman" w:cs="Times New Roman"/>
          <w:bCs/>
          <w:iCs/>
          <w:sz w:val="28"/>
          <w:szCs w:val="28"/>
          <w:lang w:eastAsia="en-GB"/>
        </w:rPr>
        <w:t>Limited kitchen facilities are provided. The hirer is responsible for compliance with all relevant laws relating to the provision of food.</w:t>
      </w:r>
    </w:p>
    <w:p w14:paraId="1EDE7A85" w14:textId="22FE9BA8" w:rsidR="001506C7" w:rsidRPr="00A82DF0" w:rsidRDefault="001506C7" w:rsidP="00B17232">
      <w:pPr>
        <w:numPr>
          <w:ilvl w:val="1"/>
          <w:numId w:val="1"/>
        </w:numPr>
        <w:tabs>
          <w:tab w:val="num" w:pos="426"/>
        </w:tabs>
        <w:spacing w:before="80" w:after="60" w:line="240" w:lineRule="auto"/>
        <w:ind w:left="425" w:hanging="425"/>
        <w:rPr>
          <w:rFonts w:eastAsia="Times New Roman" w:cs="Times New Roman"/>
          <w:bCs/>
          <w:iCs/>
          <w:sz w:val="28"/>
          <w:szCs w:val="28"/>
          <w:lang w:eastAsia="en-GB"/>
        </w:rPr>
      </w:pPr>
      <w:r w:rsidRPr="00A82DF0">
        <w:rPr>
          <w:rFonts w:eastAsia="Times New Roman" w:cs="Times New Roman"/>
          <w:bCs/>
          <w:iCs/>
          <w:sz w:val="28"/>
          <w:szCs w:val="28"/>
          <w:lang w:eastAsia="en-GB"/>
        </w:rPr>
        <w:t>The Hall is not licensed for entertainment and for most events no license will be necessary but it is the hirer’s responsibility to apply for any Temporary Entertainment Notice (TEN) that may be required.</w:t>
      </w:r>
    </w:p>
    <w:p w14:paraId="1CA643D1" w14:textId="2F5AFA8A" w:rsidR="005F48C0" w:rsidRPr="00A82DF0" w:rsidRDefault="005F48C0" w:rsidP="00B17232">
      <w:pPr>
        <w:numPr>
          <w:ilvl w:val="1"/>
          <w:numId w:val="1"/>
        </w:numPr>
        <w:tabs>
          <w:tab w:val="num" w:pos="426"/>
        </w:tabs>
        <w:spacing w:before="80" w:after="60" w:line="240" w:lineRule="auto"/>
        <w:ind w:left="425" w:hanging="425"/>
        <w:rPr>
          <w:rFonts w:eastAsia="Times New Roman" w:cs="Times New Roman"/>
          <w:bCs/>
          <w:iCs/>
          <w:sz w:val="28"/>
          <w:szCs w:val="28"/>
          <w:lang w:eastAsia="en-GB"/>
        </w:rPr>
      </w:pPr>
      <w:r w:rsidRPr="00A82DF0">
        <w:rPr>
          <w:rFonts w:eastAsia="Times New Roman" w:cs="Times New Roman"/>
          <w:bCs/>
          <w:iCs/>
          <w:sz w:val="28"/>
          <w:szCs w:val="28"/>
          <w:lang w:eastAsia="en-GB"/>
        </w:rPr>
        <w:t>H.D.C.C.I.O. has a Safeguarding Policy in place, a copy of which is attached, but it expects where hirers come into contact with children, young</w:t>
      </w:r>
      <w:r w:rsidR="00476A56" w:rsidRPr="00A82DF0">
        <w:rPr>
          <w:rFonts w:eastAsia="Times New Roman" w:cs="Times New Roman"/>
          <w:bCs/>
          <w:iCs/>
          <w:sz w:val="28"/>
          <w:szCs w:val="28"/>
          <w:lang w:eastAsia="en-GB"/>
        </w:rPr>
        <w:t xml:space="preserve"> people</w:t>
      </w:r>
      <w:r w:rsidRPr="00A82DF0">
        <w:rPr>
          <w:rFonts w:eastAsia="Times New Roman" w:cs="Times New Roman"/>
          <w:bCs/>
          <w:iCs/>
          <w:sz w:val="28"/>
          <w:szCs w:val="28"/>
          <w:lang w:eastAsia="en-GB"/>
        </w:rPr>
        <w:t xml:space="preserve"> or vulnerable adults the hirer will have its own Safeguarding Policy and where relevant to have undergone the appropriate Disclosure &amp; Barring Service checks. </w:t>
      </w:r>
    </w:p>
    <w:p w14:paraId="580F022D" w14:textId="77777777" w:rsidR="001506C7" w:rsidRPr="00A82DF0" w:rsidRDefault="001506C7" w:rsidP="00B17232">
      <w:pPr>
        <w:numPr>
          <w:ilvl w:val="1"/>
          <w:numId w:val="1"/>
        </w:numPr>
        <w:tabs>
          <w:tab w:val="num" w:pos="426"/>
        </w:tabs>
        <w:spacing w:before="80" w:after="60" w:line="240" w:lineRule="auto"/>
        <w:ind w:left="425" w:hanging="425"/>
        <w:rPr>
          <w:rFonts w:eastAsia="Times New Roman" w:cs="Times New Roman"/>
          <w:bCs/>
          <w:iCs/>
          <w:sz w:val="28"/>
          <w:szCs w:val="28"/>
          <w:lang w:eastAsia="en-GB"/>
        </w:rPr>
      </w:pPr>
      <w:r w:rsidRPr="00A82DF0">
        <w:rPr>
          <w:rFonts w:eastAsia="Times New Roman" w:cs="Times New Roman"/>
          <w:bCs/>
          <w:iCs/>
          <w:sz w:val="28"/>
          <w:szCs w:val="28"/>
          <w:lang w:eastAsia="en-GB"/>
        </w:rPr>
        <w:t>The hirer should ensure that the event is not posted on any social networking site.</w:t>
      </w:r>
    </w:p>
    <w:p w14:paraId="52D36B96" w14:textId="77777777" w:rsidR="001506C7" w:rsidRPr="00A82DF0" w:rsidRDefault="001506C7" w:rsidP="00B17232">
      <w:pPr>
        <w:numPr>
          <w:ilvl w:val="1"/>
          <w:numId w:val="1"/>
        </w:numPr>
        <w:tabs>
          <w:tab w:val="num" w:pos="426"/>
        </w:tabs>
        <w:spacing w:before="80" w:after="60" w:line="240" w:lineRule="auto"/>
        <w:ind w:left="425" w:hanging="425"/>
        <w:rPr>
          <w:rFonts w:eastAsia="Times New Roman" w:cs="Times New Roman"/>
          <w:bCs/>
          <w:iCs/>
          <w:sz w:val="28"/>
          <w:szCs w:val="28"/>
          <w:lang w:eastAsia="en-GB"/>
        </w:rPr>
      </w:pPr>
      <w:r w:rsidRPr="00A82DF0">
        <w:rPr>
          <w:rFonts w:eastAsia="Times New Roman" w:cs="Times New Roman"/>
          <w:bCs/>
          <w:iCs/>
          <w:sz w:val="28"/>
          <w:szCs w:val="28"/>
          <w:lang w:eastAsia="en-GB"/>
        </w:rPr>
        <w:t xml:space="preserve">Hirers are required to consider that the Hall is located in a quiet residential area and therefore be considerate of local residents at all times. </w:t>
      </w:r>
      <w:r w:rsidR="00764E4C" w:rsidRPr="00A82DF0">
        <w:rPr>
          <w:rFonts w:eastAsia="Times New Roman" w:cs="Times New Roman"/>
          <w:bCs/>
          <w:iCs/>
          <w:sz w:val="28"/>
          <w:szCs w:val="28"/>
          <w:lang w:eastAsia="en-GB"/>
        </w:rPr>
        <w:t>Action will be taken against excessive noise.</w:t>
      </w:r>
    </w:p>
    <w:p w14:paraId="379993A7" w14:textId="77777777" w:rsidR="00476A56" w:rsidRPr="00A82DF0" w:rsidRDefault="00476A56" w:rsidP="001506C7">
      <w:pPr>
        <w:rPr>
          <w:rFonts w:eastAsia="Times New Roman" w:cs="Times New Roman"/>
          <w:bCs/>
          <w:iCs/>
          <w:sz w:val="28"/>
          <w:szCs w:val="28"/>
          <w:lang w:eastAsia="en-GB"/>
        </w:rPr>
      </w:pPr>
    </w:p>
    <w:p w14:paraId="0CA08D54" w14:textId="7F9FFC28" w:rsidR="00476A56" w:rsidRPr="00A82DF0" w:rsidRDefault="00476A56" w:rsidP="001506C7">
      <w:pPr>
        <w:rPr>
          <w:rFonts w:eastAsia="Times New Roman" w:cs="Times New Roman"/>
          <w:bCs/>
          <w:iCs/>
          <w:sz w:val="28"/>
          <w:szCs w:val="28"/>
          <w:lang w:eastAsia="en-GB"/>
        </w:rPr>
      </w:pPr>
      <w:r w:rsidRPr="00A82DF0">
        <w:rPr>
          <w:rFonts w:eastAsia="Times New Roman" w:cs="Times New Roman"/>
          <w:bCs/>
          <w:iCs/>
          <w:sz w:val="28"/>
          <w:szCs w:val="28"/>
          <w:lang w:eastAsia="en-GB"/>
        </w:rPr>
        <w:t xml:space="preserve">I certify that I have read the attached Policies and agree to abide by these Terms and Conditions. </w:t>
      </w:r>
    </w:p>
    <w:p w14:paraId="2A7BBD7F" w14:textId="6E85587C" w:rsidR="0068366E" w:rsidRPr="00A82DF0" w:rsidRDefault="00476A56" w:rsidP="001506C7">
      <w:pPr>
        <w:rPr>
          <w:rFonts w:eastAsia="Times New Roman" w:cs="Times New Roman"/>
          <w:bCs/>
          <w:iCs/>
          <w:sz w:val="28"/>
          <w:szCs w:val="28"/>
          <w:lang w:eastAsia="en-GB"/>
        </w:rPr>
      </w:pPr>
      <w:r w:rsidRPr="00A82DF0">
        <w:rPr>
          <w:rFonts w:eastAsia="Times New Roman" w:cs="Times New Roman"/>
          <w:bCs/>
          <w:iCs/>
          <w:sz w:val="28"/>
          <w:szCs w:val="28"/>
          <w:lang w:eastAsia="en-GB"/>
        </w:rPr>
        <w:t xml:space="preserve"> </w:t>
      </w:r>
      <w:r w:rsidR="001506C7" w:rsidRPr="00A82DF0">
        <w:rPr>
          <w:rFonts w:eastAsia="Times New Roman" w:cs="Times New Roman"/>
          <w:bCs/>
          <w:iCs/>
          <w:sz w:val="28"/>
          <w:szCs w:val="28"/>
          <w:lang w:eastAsia="en-GB"/>
        </w:rPr>
        <w:t xml:space="preserve">I agree to </w:t>
      </w:r>
      <w:r w:rsidR="00E730B0" w:rsidRPr="00A82DF0">
        <w:rPr>
          <w:rFonts w:eastAsia="Times New Roman" w:cs="Times New Roman"/>
          <w:bCs/>
          <w:iCs/>
          <w:sz w:val="28"/>
          <w:szCs w:val="28"/>
          <w:lang w:eastAsia="en-GB"/>
        </w:rPr>
        <w:t xml:space="preserve">regularly hire the Hall as detailed below </w:t>
      </w:r>
      <w:r w:rsidR="001C7023" w:rsidRPr="00A82DF0">
        <w:rPr>
          <w:rFonts w:eastAsia="Times New Roman" w:cs="Times New Roman"/>
          <w:bCs/>
          <w:iCs/>
          <w:sz w:val="28"/>
          <w:szCs w:val="28"/>
          <w:lang w:eastAsia="en-GB"/>
        </w:rPr>
        <w:t>and accept</w:t>
      </w:r>
      <w:r w:rsidR="007C64ED" w:rsidRPr="00A82DF0">
        <w:rPr>
          <w:rFonts w:eastAsia="Times New Roman" w:cs="Times New Roman"/>
          <w:bCs/>
          <w:iCs/>
          <w:sz w:val="28"/>
          <w:szCs w:val="28"/>
          <w:lang w:eastAsia="en-GB"/>
        </w:rPr>
        <w:t xml:space="preserve"> the above terms and conditions</w:t>
      </w:r>
      <w:r w:rsidR="00E730B0" w:rsidRPr="00A82DF0">
        <w:rPr>
          <w:rFonts w:eastAsia="Times New Roman" w:cs="Times New Roman"/>
          <w:bCs/>
          <w:iCs/>
          <w:sz w:val="28"/>
          <w:szCs w:val="28"/>
          <w:lang w:eastAsia="en-GB"/>
        </w:rPr>
        <w:t>.</w:t>
      </w:r>
      <w:r w:rsidR="00E730B0" w:rsidRPr="00A82DF0">
        <w:rPr>
          <w:rFonts w:eastAsia="Times New Roman" w:cs="Times New Roman"/>
          <w:bCs/>
          <w:iCs/>
          <w:sz w:val="28"/>
          <w:szCs w:val="28"/>
          <w:lang w:eastAsia="en-GB"/>
        </w:rPr>
        <w:br/>
      </w:r>
      <w:r w:rsidR="008F693D" w:rsidRPr="00A82DF0">
        <w:rPr>
          <w:rFonts w:eastAsia="Times New Roman" w:cs="Times New Roman"/>
          <w:bCs/>
          <w:iCs/>
          <w:sz w:val="28"/>
          <w:szCs w:val="28"/>
          <w:lang w:eastAsia="en-GB"/>
        </w:rPr>
        <w:br/>
        <w:t xml:space="preserve">start time _ _ _ _ _ </w:t>
      </w:r>
      <w:proofErr w:type="gramStart"/>
      <w:r w:rsidR="008F693D" w:rsidRPr="00A82DF0">
        <w:rPr>
          <w:rFonts w:eastAsia="Times New Roman" w:cs="Times New Roman"/>
          <w:bCs/>
          <w:iCs/>
          <w:sz w:val="28"/>
          <w:szCs w:val="28"/>
          <w:lang w:eastAsia="en-GB"/>
        </w:rPr>
        <w:t>_  ,</w:t>
      </w:r>
      <w:proofErr w:type="gramEnd"/>
      <w:r w:rsidR="008F693D" w:rsidRPr="00A82DF0">
        <w:rPr>
          <w:rFonts w:eastAsia="Times New Roman" w:cs="Times New Roman"/>
          <w:bCs/>
          <w:iCs/>
          <w:sz w:val="28"/>
          <w:szCs w:val="28"/>
          <w:lang w:eastAsia="en-GB"/>
        </w:rPr>
        <w:t xml:space="preserve"> end time _ _ _ _ _ _   </w:t>
      </w:r>
      <w:r w:rsidR="001C7023" w:rsidRPr="00A82DF0">
        <w:rPr>
          <w:rFonts w:eastAsia="Times New Roman" w:cs="Times New Roman"/>
          <w:bCs/>
          <w:iCs/>
          <w:sz w:val="28"/>
          <w:szCs w:val="28"/>
          <w:lang w:eastAsia="en-GB"/>
        </w:rPr>
        <w:t xml:space="preserve">each </w:t>
      </w:r>
      <w:r w:rsidR="008F693D" w:rsidRPr="00A82DF0">
        <w:rPr>
          <w:rFonts w:eastAsia="Times New Roman" w:cs="Times New Roman"/>
          <w:bCs/>
          <w:iCs/>
          <w:sz w:val="28"/>
          <w:szCs w:val="28"/>
          <w:lang w:eastAsia="en-GB"/>
        </w:rPr>
        <w:t>_ _ _</w:t>
      </w:r>
      <w:r w:rsidR="001C7023" w:rsidRPr="00A82DF0">
        <w:rPr>
          <w:rFonts w:eastAsia="Times New Roman" w:cs="Times New Roman"/>
          <w:bCs/>
          <w:iCs/>
          <w:sz w:val="28"/>
          <w:szCs w:val="28"/>
          <w:lang w:eastAsia="en-GB"/>
        </w:rPr>
        <w:t xml:space="preserve">_ _ _ _(day) until </w:t>
      </w:r>
      <w:r w:rsidR="008F693D" w:rsidRPr="00A82DF0">
        <w:rPr>
          <w:rFonts w:eastAsia="Times New Roman" w:cs="Times New Roman"/>
          <w:bCs/>
          <w:iCs/>
          <w:sz w:val="28"/>
          <w:szCs w:val="28"/>
          <w:lang w:eastAsia="en-GB"/>
        </w:rPr>
        <w:t xml:space="preserve">_ _ _ _ _ </w:t>
      </w:r>
      <w:r w:rsidR="001C7023" w:rsidRPr="00A82DF0">
        <w:rPr>
          <w:rFonts w:eastAsia="Times New Roman" w:cs="Times New Roman"/>
          <w:bCs/>
          <w:iCs/>
          <w:sz w:val="28"/>
          <w:szCs w:val="28"/>
          <w:lang w:eastAsia="en-GB"/>
        </w:rPr>
        <w:t>_/further notice</w:t>
      </w:r>
    </w:p>
    <w:p w14:paraId="68218B46" w14:textId="0E442130" w:rsidR="00845CC0" w:rsidRPr="00A82DF0" w:rsidRDefault="0068366E" w:rsidP="001506C7">
      <w:pPr>
        <w:rPr>
          <w:rFonts w:eastAsia="Times New Roman" w:cs="Times New Roman"/>
          <w:bCs/>
          <w:iCs/>
          <w:sz w:val="28"/>
          <w:szCs w:val="28"/>
          <w:lang w:eastAsia="en-GB"/>
        </w:rPr>
      </w:pPr>
      <w:r w:rsidRPr="00A82DF0">
        <w:rPr>
          <w:rFonts w:eastAsia="Times New Roman" w:cs="Times New Roman"/>
          <w:bCs/>
          <w:iCs/>
          <w:sz w:val="28"/>
          <w:szCs w:val="28"/>
          <w:lang w:eastAsia="en-GB"/>
        </w:rPr>
        <w:br/>
        <w:t>Contact details to be given out/put on website: Organiser name___________ contact____________</w:t>
      </w:r>
      <w:r w:rsidR="001C7023" w:rsidRPr="00A82DF0">
        <w:rPr>
          <w:rFonts w:eastAsia="Times New Roman" w:cs="Times New Roman"/>
          <w:bCs/>
          <w:iCs/>
          <w:sz w:val="28"/>
          <w:szCs w:val="28"/>
          <w:lang w:eastAsia="en-GB"/>
        </w:rPr>
        <w:br/>
      </w:r>
      <w:r w:rsidR="001506C7" w:rsidRPr="00A82DF0">
        <w:rPr>
          <w:rFonts w:eastAsia="Times New Roman" w:cs="Times New Roman"/>
          <w:bCs/>
          <w:iCs/>
          <w:sz w:val="28"/>
          <w:szCs w:val="28"/>
          <w:lang w:eastAsia="en-GB"/>
        </w:rPr>
        <w:br/>
      </w:r>
      <w:r w:rsidR="008F693D" w:rsidRPr="00A82DF0">
        <w:rPr>
          <w:rFonts w:eastAsia="Times New Roman" w:cs="Times New Roman"/>
          <w:bCs/>
          <w:iCs/>
          <w:sz w:val="28"/>
          <w:szCs w:val="28"/>
          <w:lang w:eastAsia="en-GB"/>
        </w:rPr>
        <w:t>Signed and dated _ _ _ _ _ _ _ _ _ _ _ __ _ _ _ _ _ _ _ _ _ _ _ _ _ _ _ _ _ _ _ _ _ _ _ _</w:t>
      </w:r>
    </w:p>
    <w:p w14:paraId="64CA9B9C" w14:textId="77777777" w:rsidR="00105F8A" w:rsidRPr="00A82DF0" w:rsidRDefault="00105F8A">
      <w:pPr>
        <w:rPr>
          <w:rFonts w:eastAsia="Times New Roman" w:cs="Times New Roman"/>
          <w:bCs/>
          <w:iCs/>
          <w:sz w:val="28"/>
          <w:szCs w:val="28"/>
          <w:lang w:eastAsia="en-GB"/>
        </w:rPr>
      </w:pPr>
    </w:p>
    <w:sectPr w:rsidR="00105F8A" w:rsidRPr="00A82DF0" w:rsidSect="00092692">
      <w:headerReference w:type="even" r:id="rId8"/>
      <w:headerReference w:type="default" r:id="rId9"/>
      <w:footerReference w:type="even" r:id="rId10"/>
      <w:footerReference w:type="default" r:id="rId11"/>
      <w:headerReference w:type="first" r:id="rId12"/>
      <w:footerReference w:type="first" r:id="rId13"/>
      <w:pgSz w:w="11906" w:h="16838"/>
      <w:pgMar w:top="1670" w:right="1440" w:bottom="1418" w:left="1440"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A2F0" w14:textId="77777777" w:rsidR="0066660A" w:rsidRDefault="0066660A" w:rsidP="005656A2">
      <w:pPr>
        <w:spacing w:after="0" w:line="240" w:lineRule="auto"/>
      </w:pPr>
      <w:r>
        <w:separator/>
      </w:r>
    </w:p>
  </w:endnote>
  <w:endnote w:type="continuationSeparator" w:id="0">
    <w:p w14:paraId="2E726D20" w14:textId="77777777" w:rsidR="0066660A" w:rsidRDefault="0066660A" w:rsidP="0056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8"/>
      <w:gridCol w:w="8540"/>
    </w:tblGrid>
    <w:tr w:rsidR="00092692" w:rsidRPr="00BE5695" w14:paraId="499F7262" w14:textId="77777777" w:rsidTr="00A77E1D">
      <w:tc>
        <w:tcPr>
          <w:tcW w:w="360" w:type="dxa"/>
          <w:shd w:val="clear" w:color="auto" w:fill="DBE5F1" w:themeFill="accent1" w:themeFillTint="33"/>
        </w:tcPr>
        <w:p w14:paraId="424AB74C" w14:textId="77777777" w:rsidR="00092692" w:rsidRPr="00BE5695" w:rsidRDefault="00092692" w:rsidP="00A77E1D">
          <w:pPr>
            <w:jc w:val="center"/>
            <w:rPr>
              <w:rFonts w:ascii="Calibri" w:hAnsi="Calibri"/>
              <w:b/>
            </w:rPr>
          </w:pPr>
          <w:r w:rsidRPr="00BE5695">
            <w:rPr>
              <w:rFonts w:ascii="Calibri" w:hAnsi="Calibri"/>
              <w:b/>
              <w:sz w:val="24"/>
              <w:szCs w:val="24"/>
            </w:rPr>
            <w:fldChar w:fldCharType="begin"/>
          </w:r>
          <w:r w:rsidRPr="00BE5695">
            <w:rPr>
              <w:rFonts w:ascii="Calibri" w:hAnsi="Calibri"/>
              <w:b/>
              <w:sz w:val="24"/>
              <w:szCs w:val="24"/>
            </w:rPr>
            <w:instrText xml:space="preserve"> PAGE   \* MERGEFORMAT </w:instrText>
          </w:r>
          <w:r w:rsidRPr="00BE5695">
            <w:rPr>
              <w:rFonts w:ascii="Calibri" w:hAnsi="Calibri"/>
              <w:b/>
              <w:sz w:val="24"/>
              <w:szCs w:val="24"/>
            </w:rPr>
            <w:fldChar w:fldCharType="separate"/>
          </w:r>
          <w:r w:rsidR="00262C41">
            <w:rPr>
              <w:rFonts w:ascii="Calibri" w:hAnsi="Calibri"/>
              <w:b/>
              <w:noProof/>
              <w:sz w:val="24"/>
              <w:szCs w:val="24"/>
            </w:rPr>
            <w:t>2</w:t>
          </w:r>
          <w:r w:rsidRPr="00BE5695">
            <w:rPr>
              <w:rFonts w:ascii="Calibri" w:hAnsi="Calibri"/>
              <w:b/>
              <w:sz w:val="24"/>
              <w:szCs w:val="24"/>
            </w:rPr>
            <w:fldChar w:fldCharType="end"/>
          </w:r>
        </w:p>
      </w:tc>
      <w:tc>
        <w:tcPr>
          <w:tcW w:w="9108" w:type="dxa"/>
          <w:shd w:val="clear" w:color="auto" w:fill="DBE5F1" w:themeFill="accent1" w:themeFillTint="33"/>
        </w:tcPr>
        <w:p w14:paraId="4766B0F5" w14:textId="77777777" w:rsidR="00092692" w:rsidRPr="00BE5695" w:rsidRDefault="0066660A" w:rsidP="00A77E1D">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sz w:val="24"/>
                <w:szCs w:val="24"/>
                <w:bdr w:val="single" w:sz="4" w:space="0" w:color="FFFFFF" w:themeColor="background1"/>
              </w:rPr>
              <w:alias w:val="Title"/>
              <w:id w:val="175614342"/>
              <w:placeholder>
                <w:docPart w:val="83564ADFD6531F46895A7656EBEE0BEB"/>
              </w:placeholder>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092692" w:rsidRPr="00BE5695">
                <w:rPr>
                  <w:rFonts w:ascii="Calibri" w:eastAsiaTheme="majorEastAsia" w:hAnsi="Calibri" w:cstheme="majorBidi"/>
                  <w:b/>
                  <w:sz w:val="24"/>
                  <w:szCs w:val="24"/>
                  <w:bdr w:val="single" w:sz="4" w:space="0" w:color="FFFFFF" w:themeColor="background1"/>
                </w:rPr>
                <w:t>[Type the document title]</w:t>
              </w:r>
            </w:sdtContent>
          </w:sdt>
        </w:p>
      </w:tc>
    </w:tr>
  </w:tbl>
  <w:p w14:paraId="6C9CA6D0" w14:textId="77777777" w:rsidR="00092692" w:rsidRDefault="00092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5127" w14:textId="0625C1F0" w:rsidR="0010240F" w:rsidRPr="008C7E91" w:rsidRDefault="0010240F" w:rsidP="008C7E91">
    <w:pPr>
      <w:rPr>
        <w:rFonts w:eastAsia="Times New Roman" w:cs="Times New Roman"/>
        <w:bCs/>
        <w:iCs/>
        <w:sz w:val="24"/>
        <w:szCs w:val="24"/>
        <w:lang w:eastAsia="en-GB"/>
      </w:rPr>
    </w:pPr>
    <w:r w:rsidRPr="005656A2">
      <w:rPr>
        <w:rFonts w:eastAsia="Times New Roman" w:cs="Times New Roman"/>
        <w:bCs/>
        <w:iCs/>
        <w:sz w:val="18"/>
        <w:szCs w:val="24"/>
        <w:lang w:eastAsia="en-GB"/>
      </w:rPr>
      <w:t>*Whist every care has been taken to keep the above up-to-date, the committee reserves the right to update them without notice, and it is the hirer's responsibility to ensure that the have contacted the Hall Hirer and read and signed a current Hall Hire Agreement</w:t>
    </w:r>
    <w:r w:rsidRPr="00764E4C">
      <w:rPr>
        <w:rFonts w:eastAsia="Times New Roman" w:cs="Times New Roman"/>
        <w:bCs/>
        <w:iCs/>
        <w:sz w:val="18"/>
        <w:szCs w:val="24"/>
        <w:lang w:eastAsia="en-GB"/>
      </w:rPr>
      <w:t xml:space="preserve">.                                                                                                                            </w:t>
    </w:r>
    <w:r>
      <w:rPr>
        <w:rFonts w:eastAsia="Times New Roman" w:cs="Times New Roman"/>
        <w:bCs/>
        <w:iCs/>
        <w:sz w:val="18"/>
        <w:szCs w:val="24"/>
        <w:lang w:eastAsia="en-GB"/>
      </w:rPr>
      <w:t xml:space="preserve">             </w:t>
    </w:r>
    <w:r w:rsidR="00092692">
      <w:rPr>
        <w:rFonts w:eastAsia="Times New Roman" w:cs="Times New Roman"/>
        <w:bCs/>
        <w:iCs/>
        <w:sz w:val="18"/>
        <w:szCs w:val="24"/>
        <w:lang w:eastAsia="en-GB"/>
      </w:rPr>
      <w:t xml:space="preserve">                 Vers4: Jan </w:t>
    </w:r>
    <w:r w:rsidR="00845A66">
      <w:rPr>
        <w:rFonts w:eastAsia="Times New Roman" w:cs="Times New Roman"/>
        <w:bCs/>
        <w:iCs/>
        <w:sz w:val="18"/>
        <w:szCs w:val="24"/>
        <w:lang w:eastAsia="en-GB"/>
      </w:rPr>
      <w:t>201</w:t>
    </w:r>
    <w:r w:rsidR="00092692">
      <w:rPr>
        <w:rFonts w:eastAsia="Times New Roman" w:cs="Times New Roman"/>
        <w:bCs/>
        <w:iCs/>
        <w:sz w:val="18"/>
        <w:szCs w:val="24"/>
        <w:lang w:eastAsia="en-GB"/>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6A60" w14:textId="77777777" w:rsidR="00092692" w:rsidRDefault="00092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B29F" w14:textId="77777777" w:rsidR="0066660A" w:rsidRDefault="0066660A" w:rsidP="005656A2">
      <w:pPr>
        <w:spacing w:after="0" w:line="240" w:lineRule="auto"/>
      </w:pPr>
      <w:r>
        <w:separator/>
      </w:r>
    </w:p>
  </w:footnote>
  <w:footnote w:type="continuationSeparator" w:id="0">
    <w:p w14:paraId="700FEB68" w14:textId="77777777" w:rsidR="0066660A" w:rsidRDefault="0066660A" w:rsidP="00565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22BC" w14:textId="77777777" w:rsidR="00092692" w:rsidRDefault="00092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AE38" w14:textId="1DD0D0F2" w:rsidR="0010240F" w:rsidRDefault="0010240F" w:rsidP="005656A2">
    <w:pPr>
      <w:pStyle w:val="Header"/>
      <w:ind w:left="1276"/>
      <w:rPr>
        <w:noProof/>
        <w:lang w:eastAsia="en-GB"/>
      </w:rPr>
    </w:pPr>
    <w:r>
      <w:rPr>
        <w:noProof/>
        <w:lang w:val="en-US"/>
      </w:rPr>
      <w:drawing>
        <wp:anchor distT="0" distB="0" distL="114300" distR="114300" simplePos="0" relativeHeight="251661312" behindDoc="0" locked="0" layoutInCell="1" allowOverlap="1" wp14:anchorId="23FF51BB" wp14:editId="14EF4B80">
          <wp:simplePos x="0" y="0"/>
          <wp:positionH relativeFrom="margin">
            <wp:posOffset>-299720</wp:posOffset>
          </wp:positionH>
          <wp:positionV relativeFrom="margin">
            <wp:posOffset>-687705</wp:posOffset>
          </wp:positionV>
          <wp:extent cx="871220" cy="806450"/>
          <wp:effectExtent l="0" t="0" r="5080" b="0"/>
          <wp:wrapSquare wrapText="bothSides"/>
          <wp:docPr id="2" name="Picture 2" descr="C:\Users\Charlie\Documents\2012\HDCA web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ie\Documents\2012\HDCA websit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806450"/>
                  </a:xfrm>
                  <a:prstGeom prst="rect">
                    <a:avLst/>
                  </a:prstGeom>
                  <a:noFill/>
                  <a:ln>
                    <a:noFill/>
                  </a:ln>
                </pic:spPr>
              </pic:pic>
            </a:graphicData>
          </a:graphic>
        </wp:anchor>
      </w:drawing>
    </w:r>
    <w:r w:rsidRPr="00E67408">
      <w:rPr>
        <w:i/>
        <w:sz w:val="40"/>
      </w:rPr>
      <w:t>HI</w:t>
    </w:r>
    <w:r>
      <w:rPr>
        <w:i/>
        <w:sz w:val="40"/>
      </w:rPr>
      <w:t>GHER DENHAM COMMUNITY CIO</w:t>
    </w:r>
  </w:p>
  <w:p w14:paraId="3C924F3E" w14:textId="0D2591D1" w:rsidR="0010240F" w:rsidRDefault="00845A66" w:rsidP="005656A2">
    <w:pPr>
      <w:pStyle w:val="Header"/>
      <w:ind w:left="1276"/>
      <w:jc w:val="center"/>
    </w:pPr>
    <w:r>
      <w:rPr>
        <w:noProof/>
        <w:lang w:eastAsia="en-GB"/>
      </w:rPr>
      <w:t>(Charitable Incorporated Organisation) Registered Charity No 1163577.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A35D" w14:textId="77777777" w:rsidR="00092692" w:rsidRDefault="00092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E5B51"/>
    <w:multiLevelType w:val="multilevel"/>
    <w:tmpl w:val="D2CC5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C7"/>
    <w:rsid w:val="00092692"/>
    <w:rsid w:val="000C6BA6"/>
    <w:rsid w:val="000E0629"/>
    <w:rsid w:val="000F6C15"/>
    <w:rsid w:val="0010240F"/>
    <w:rsid w:val="00105F8A"/>
    <w:rsid w:val="00145B2D"/>
    <w:rsid w:val="001506C7"/>
    <w:rsid w:val="001717DC"/>
    <w:rsid w:val="001C7023"/>
    <w:rsid w:val="00262C41"/>
    <w:rsid w:val="00272711"/>
    <w:rsid w:val="00293E59"/>
    <w:rsid w:val="002C3DBE"/>
    <w:rsid w:val="002D154E"/>
    <w:rsid w:val="002D25F5"/>
    <w:rsid w:val="002D5B82"/>
    <w:rsid w:val="0031069F"/>
    <w:rsid w:val="003A7220"/>
    <w:rsid w:val="003F7D06"/>
    <w:rsid w:val="00476A56"/>
    <w:rsid w:val="00494EDC"/>
    <w:rsid w:val="005656A2"/>
    <w:rsid w:val="005D2024"/>
    <w:rsid w:val="005F1A7E"/>
    <w:rsid w:val="005F48C0"/>
    <w:rsid w:val="0066660A"/>
    <w:rsid w:val="00680F6A"/>
    <w:rsid w:val="0068366E"/>
    <w:rsid w:val="006C2B1D"/>
    <w:rsid w:val="00703A84"/>
    <w:rsid w:val="00764E4C"/>
    <w:rsid w:val="0077107B"/>
    <w:rsid w:val="007C64ED"/>
    <w:rsid w:val="00803C1A"/>
    <w:rsid w:val="00804CCB"/>
    <w:rsid w:val="00812D90"/>
    <w:rsid w:val="00843FAF"/>
    <w:rsid w:val="00845A66"/>
    <w:rsid w:val="00845CC0"/>
    <w:rsid w:val="00853FEA"/>
    <w:rsid w:val="008C7E91"/>
    <w:rsid w:val="008D1431"/>
    <w:rsid w:val="008F693D"/>
    <w:rsid w:val="009276F3"/>
    <w:rsid w:val="009355E6"/>
    <w:rsid w:val="00963997"/>
    <w:rsid w:val="009D700A"/>
    <w:rsid w:val="00A02713"/>
    <w:rsid w:val="00A317D0"/>
    <w:rsid w:val="00A82DF0"/>
    <w:rsid w:val="00A97A2F"/>
    <w:rsid w:val="00B17232"/>
    <w:rsid w:val="00B93CA9"/>
    <w:rsid w:val="00C47E15"/>
    <w:rsid w:val="00C740A3"/>
    <w:rsid w:val="00C7780B"/>
    <w:rsid w:val="00D55C5E"/>
    <w:rsid w:val="00DB22A1"/>
    <w:rsid w:val="00DD53CF"/>
    <w:rsid w:val="00E14687"/>
    <w:rsid w:val="00E730B0"/>
    <w:rsid w:val="00E97196"/>
    <w:rsid w:val="00F03A54"/>
    <w:rsid w:val="00F1719F"/>
    <w:rsid w:val="00F505A8"/>
    <w:rsid w:val="00FF4C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72FA32"/>
  <w15:docId w15:val="{FBBED027-890D-B941-9F10-299D0A7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06C7"/>
    <w:rPr>
      <w:i/>
      <w:iCs/>
    </w:rPr>
  </w:style>
  <w:style w:type="paragraph" w:styleId="NoSpacing">
    <w:name w:val="No Spacing"/>
    <w:uiPriority w:val="1"/>
    <w:qFormat/>
    <w:rsid w:val="005656A2"/>
    <w:pPr>
      <w:spacing w:after="0" w:line="240" w:lineRule="auto"/>
    </w:pPr>
  </w:style>
  <w:style w:type="paragraph" w:styleId="Header">
    <w:name w:val="header"/>
    <w:basedOn w:val="Normal"/>
    <w:link w:val="HeaderChar"/>
    <w:uiPriority w:val="99"/>
    <w:unhideWhenUsed/>
    <w:rsid w:val="00565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6A2"/>
  </w:style>
  <w:style w:type="paragraph" w:styleId="Footer">
    <w:name w:val="footer"/>
    <w:basedOn w:val="Normal"/>
    <w:link w:val="FooterChar"/>
    <w:uiPriority w:val="99"/>
    <w:unhideWhenUsed/>
    <w:rsid w:val="00565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6A2"/>
  </w:style>
  <w:style w:type="table" w:styleId="LightShading-Accent1">
    <w:name w:val="Light Shading Accent 1"/>
    <w:basedOn w:val="TableNormal"/>
    <w:uiPriority w:val="60"/>
    <w:rsid w:val="0009269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05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3099">
      <w:bodyDiv w:val="1"/>
      <w:marLeft w:val="0"/>
      <w:marRight w:val="0"/>
      <w:marTop w:val="0"/>
      <w:marBottom w:val="0"/>
      <w:divBdr>
        <w:top w:val="none" w:sz="0" w:space="0" w:color="auto"/>
        <w:left w:val="none" w:sz="0" w:space="0" w:color="auto"/>
        <w:bottom w:val="none" w:sz="0" w:space="0" w:color="auto"/>
        <w:right w:val="none" w:sz="0" w:space="0" w:color="auto"/>
      </w:divBdr>
    </w:div>
    <w:div w:id="947929361">
      <w:bodyDiv w:val="1"/>
      <w:marLeft w:val="0"/>
      <w:marRight w:val="0"/>
      <w:marTop w:val="0"/>
      <w:marBottom w:val="0"/>
      <w:divBdr>
        <w:top w:val="none" w:sz="0" w:space="0" w:color="auto"/>
        <w:left w:val="none" w:sz="0" w:space="0" w:color="auto"/>
        <w:bottom w:val="none" w:sz="0" w:space="0" w:color="auto"/>
        <w:right w:val="none" w:sz="0" w:space="0" w:color="auto"/>
      </w:divBdr>
      <w:divsChild>
        <w:div w:id="1252203453">
          <w:marLeft w:val="0"/>
          <w:marRight w:val="0"/>
          <w:marTop w:val="0"/>
          <w:marBottom w:val="0"/>
          <w:divBdr>
            <w:top w:val="none" w:sz="0" w:space="0" w:color="auto"/>
            <w:left w:val="none" w:sz="0" w:space="0" w:color="auto"/>
            <w:bottom w:val="none" w:sz="0" w:space="0" w:color="auto"/>
            <w:right w:val="none" w:sz="0" w:space="0" w:color="auto"/>
          </w:divBdr>
          <w:divsChild>
            <w:div w:id="1827240163">
              <w:marLeft w:val="0"/>
              <w:marRight w:val="0"/>
              <w:marTop w:val="0"/>
              <w:marBottom w:val="0"/>
              <w:divBdr>
                <w:top w:val="none" w:sz="0" w:space="0" w:color="auto"/>
                <w:left w:val="none" w:sz="0" w:space="0" w:color="auto"/>
                <w:bottom w:val="none" w:sz="0" w:space="0" w:color="auto"/>
                <w:right w:val="none" w:sz="0" w:space="0" w:color="auto"/>
              </w:divBdr>
              <w:divsChild>
                <w:div w:id="1190217032">
                  <w:marLeft w:val="0"/>
                  <w:marRight w:val="0"/>
                  <w:marTop w:val="0"/>
                  <w:marBottom w:val="0"/>
                  <w:divBdr>
                    <w:top w:val="none" w:sz="0" w:space="0" w:color="auto"/>
                    <w:left w:val="none" w:sz="0" w:space="0" w:color="auto"/>
                    <w:bottom w:val="none" w:sz="0" w:space="0" w:color="auto"/>
                    <w:right w:val="none" w:sz="0" w:space="0" w:color="auto"/>
                  </w:divBdr>
                  <w:divsChild>
                    <w:div w:id="2002853818">
                      <w:marLeft w:val="0"/>
                      <w:marRight w:val="0"/>
                      <w:marTop w:val="0"/>
                      <w:marBottom w:val="0"/>
                      <w:divBdr>
                        <w:top w:val="none" w:sz="0" w:space="0" w:color="auto"/>
                        <w:left w:val="none" w:sz="0" w:space="0" w:color="auto"/>
                        <w:bottom w:val="none" w:sz="0" w:space="0" w:color="auto"/>
                        <w:right w:val="none" w:sz="0" w:space="0" w:color="auto"/>
                      </w:divBdr>
                      <w:divsChild>
                        <w:div w:id="1559509146">
                          <w:marLeft w:val="0"/>
                          <w:marRight w:val="0"/>
                          <w:marTop w:val="0"/>
                          <w:marBottom w:val="0"/>
                          <w:divBdr>
                            <w:top w:val="none" w:sz="0" w:space="0" w:color="auto"/>
                            <w:left w:val="none" w:sz="0" w:space="0" w:color="auto"/>
                            <w:bottom w:val="none" w:sz="0" w:space="0" w:color="auto"/>
                            <w:right w:val="none" w:sz="0" w:space="0" w:color="auto"/>
                          </w:divBdr>
                          <w:divsChild>
                            <w:div w:id="1389375730">
                              <w:marLeft w:val="0"/>
                              <w:marRight w:val="0"/>
                              <w:marTop w:val="0"/>
                              <w:marBottom w:val="0"/>
                              <w:divBdr>
                                <w:top w:val="none" w:sz="0" w:space="0" w:color="auto"/>
                                <w:left w:val="none" w:sz="0" w:space="0" w:color="auto"/>
                                <w:bottom w:val="none" w:sz="0" w:space="0" w:color="auto"/>
                                <w:right w:val="none" w:sz="0" w:space="0" w:color="auto"/>
                              </w:divBdr>
                              <w:divsChild>
                                <w:div w:id="7410224">
                                  <w:marLeft w:val="0"/>
                                  <w:marRight w:val="0"/>
                                  <w:marTop w:val="0"/>
                                  <w:marBottom w:val="0"/>
                                  <w:divBdr>
                                    <w:top w:val="none" w:sz="0" w:space="0" w:color="auto"/>
                                    <w:left w:val="none" w:sz="0" w:space="0" w:color="auto"/>
                                    <w:bottom w:val="none" w:sz="0" w:space="0" w:color="auto"/>
                                    <w:right w:val="none" w:sz="0" w:space="0" w:color="auto"/>
                                  </w:divBdr>
                                  <w:divsChild>
                                    <w:div w:id="1538590757">
                                      <w:marLeft w:val="0"/>
                                      <w:marRight w:val="0"/>
                                      <w:marTop w:val="0"/>
                                      <w:marBottom w:val="0"/>
                                      <w:divBdr>
                                        <w:top w:val="none" w:sz="0" w:space="0" w:color="auto"/>
                                        <w:left w:val="none" w:sz="0" w:space="0" w:color="auto"/>
                                        <w:bottom w:val="none" w:sz="0" w:space="0" w:color="auto"/>
                                        <w:right w:val="none" w:sz="0" w:space="0" w:color="auto"/>
                                      </w:divBdr>
                                      <w:divsChild>
                                        <w:div w:id="1751731691">
                                          <w:marLeft w:val="0"/>
                                          <w:marRight w:val="0"/>
                                          <w:marTop w:val="0"/>
                                          <w:marBottom w:val="0"/>
                                          <w:divBdr>
                                            <w:top w:val="none" w:sz="0" w:space="0" w:color="auto"/>
                                            <w:left w:val="none" w:sz="0" w:space="0" w:color="auto"/>
                                            <w:bottom w:val="none" w:sz="0" w:space="0" w:color="auto"/>
                                            <w:right w:val="none" w:sz="0" w:space="0" w:color="auto"/>
                                          </w:divBdr>
                                          <w:divsChild>
                                            <w:div w:id="746533958">
                                              <w:marLeft w:val="0"/>
                                              <w:marRight w:val="0"/>
                                              <w:marTop w:val="0"/>
                                              <w:marBottom w:val="0"/>
                                              <w:divBdr>
                                                <w:top w:val="none" w:sz="0" w:space="0" w:color="auto"/>
                                                <w:left w:val="none" w:sz="0" w:space="0" w:color="auto"/>
                                                <w:bottom w:val="none" w:sz="0" w:space="0" w:color="auto"/>
                                                <w:right w:val="none" w:sz="0" w:space="0" w:color="auto"/>
                                              </w:divBdr>
                                              <w:divsChild>
                                                <w:div w:id="448931870">
                                                  <w:marLeft w:val="0"/>
                                                  <w:marRight w:val="0"/>
                                                  <w:marTop w:val="0"/>
                                                  <w:marBottom w:val="0"/>
                                                  <w:divBdr>
                                                    <w:top w:val="none" w:sz="0" w:space="0" w:color="auto"/>
                                                    <w:left w:val="none" w:sz="0" w:space="0" w:color="auto"/>
                                                    <w:bottom w:val="none" w:sz="0" w:space="0" w:color="auto"/>
                                                    <w:right w:val="none" w:sz="0" w:space="0" w:color="auto"/>
                                                  </w:divBdr>
                                                  <w:divsChild>
                                                    <w:div w:id="652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19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64ADFD6531F46895A7656EBEE0BEB"/>
        <w:category>
          <w:name w:val="General"/>
          <w:gallery w:val="placeholder"/>
        </w:category>
        <w:types>
          <w:type w:val="bbPlcHdr"/>
        </w:types>
        <w:behaviors>
          <w:behavior w:val="content"/>
        </w:behaviors>
        <w:guid w:val="{7F2D8C5C-F232-EE43-B436-F76217879303}"/>
      </w:docPartPr>
      <w:docPartBody>
        <w:p w:rsidR="00A00344" w:rsidRDefault="001350E5" w:rsidP="001350E5">
          <w:pPr>
            <w:pStyle w:val="83564ADFD6531F46895A7656EBEE0BEB"/>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0E5"/>
    <w:rsid w:val="00052ECC"/>
    <w:rsid w:val="001350E5"/>
    <w:rsid w:val="002B6D6B"/>
    <w:rsid w:val="004F43A6"/>
    <w:rsid w:val="00720081"/>
    <w:rsid w:val="00A00344"/>
    <w:rsid w:val="00D04FBD"/>
    <w:rsid w:val="00DA2C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564ADFD6531F46895A7656EBEE0BEB">
    <w:name w:val="83564ADFD6531F46895A7656EBEE0BEB"/>
    <w:rsid w:val="00135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E551B-8A9A-4342-90B2-37A9F818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Jacqui</cp:lastModifiedBy>
  <cp:revision>2</cp:revision>
  <cp:lastPrinted>2013-11-02T20:01:00Z</cp:lastPrinted>
  <dcterms:created xsi:type="dcterms:W3CDTF">2021-07-21T13:05:00Z</dcterms:created>
  <dcterms:modified xsi:type="dcterms:W3CDTF">2021-07-21T13:05:00Z</dcterms:modified>
</cp:coreProperties>
</file>